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E00" w:rsidRDefault="00A77E00" w:rsidP="00A77E00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СПИСЪК НА ДОКУМЕНТИТЕ, КОИТО ТРЯБВА ДА СЪДЪРЖА</w:t>
      </w:r>
    </w:p>
    <w:p w:rsidR="00A77E00" w:rsidRDefault="00A77E00" w:rsidP="00A77E00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ОФЕРТАТА НА УЧАСТНИКА</w:t>
      </w:r>
    </w:p>
    <w:p w:rsidR="008F46AD" w:rsidRPr="008F46AD" w:rsidRDefault="008F46AD" w:rsidP="008F46AD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proofErr w:type="gramStart"/>
      <w:r>
        <w:rPr>
          <w:rFonts w:ascii="Times New Roman" w:eastAsia="Times New Roman" w:hAnsi="Times New Roman"/>
          <w:b/>
          <w:caps/>
          <w:sz w:val="24"/>
          <w:szCs w:val="24"/>
          <w:lang w:val="ru-RU" w:eastAsia="bg-BG"/>
        </w:rPr>
        <w:t>в</w:t>
      </w:r>
      <w:proofErr w:type="gramEnd"/>
      <w:r>
        <w:rPr>
          <w:rFonts w:ascii="Times New Roman" w:eastAsia="Times New Roman" w:hAnsi="Times New Roman"/>
          <w:b/>
          <w:caps/>
          <w:sz w:val="24"/>
          <w:szCs w:val="24"/>
          <w:lang w:val="ru-RU" w:eastAsia="bg-BG"/>
        </w:rPr>
        <w:t xml:space="preserve"> процедура с </w:t>
      </w:r>
      <w:r w:rsidRPr="008F46AD">
        <w:rPr>
          <w:rFonts w:ascii="Times New Roman" w:eastAsia="Times New Roman" w:hAnsi="Times New Roman"/>
          <w:b/>
          <w:caps/>
          <w:sz w:val="24"/>
          <w:szCs w:val="24"/>
          <w:lang w:val="ru-RU" w:eastAsia="bg-BG"/>
        </w:rPr>
        <w:t>предмет:</w:t>
      </w:r>
    </w:p>
    <w:p w:rsidR="008F46AD" w:rsidRPr="008F46AD" w:rsidRDefault="008F46AD" w:rsidP="008F46AD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3"/>
          <w:szCs w:val="23"/>
          <w:lang w:eastAsia="bg-BG"/>
        </w:rPr>
      </w:pPr>
      <w:r w:rsidRPr="008F46AD">
        <w:rPr>
          <w:rFonts w:ascii="Times New Roman" w:eastAsia="Times New Roman" w:hAnsi="Times New Roman"/>
          <w:b/>
          <w:i/>
          <w:sz w:val="23"/>
          <w:szCs w:val="23"/>
          <w:lang w:eastAsia="bg-BG"/>
        </w:rPr>
        <w:t xml:space="preserve">            „Осигуряване на самолетни билети и хотелско настаняване</w:t>
      </w:r>
      <w:r w:rsidRPr="008F46AD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 xml:space="preserve"> на представители от Община Смядово и Община Ветрино</w:t>
      </w:r>
      <w:r w:rsidRPr="008F46AD">
        <w:rPr>
          <w:rFonts w:ascii="Times New Roman" w:eastAsia="Times New Roman" w:hAnsi="Times New Roman"/>
          <w:b/>
          <w:i/>
          <w:sz w:val="23"/>
          <w:szCs w:val="23"/>
          <w:lang w:eastAsia="bg-BG"/>
        </w:rPr>
        <w:t xml:space="preserve"> на територията на Страсбург,</w:t>
      </w:r>
      <w:r w:rsidRPr="008F46AD">
        <w:rPr>
          <w:rFonts w:ascii="Times New Roman" w:eastAsia="Times New Roman" w:hAnsi="Times New Roman"/>
          <w:b/>
          <w:i/>
          <w:sz w:val="23"/>
          <w:szCs w:val="23"/>
          <w:lang w:val="ru-RU" w:eastAsia="bg-BG"/>
        </w:rPr>
        <w:t xml:space="preserve"> </w:t>
      </w:r>
      <w:r w:rsidRPr="008F46AD">
        <w:rPr>
          <w:rFonts w:ascii="Times New Roman" w:eastAsia="Times New Roman" w:hAnsi="Times New Roman"/>
          <w:b/>
          <w:i/>
          <w:sz w:val="23"/>
          <w:szCs w:val="23"/>
          <w:lang w:eastAsia="bg-BG"/>
        </w:rPr>
        <w:t>Франция“</w:t>
      </w:r>
    </w:p>
    <w:p w:rsidR="008F46AD" w:rsidRDefault="008F46AD" w:rsidP="008F46AD">
      <w:pPr>
        <w:outlineLvl w:val="0"/>
        <w:rPr>
          <w:rFonts w:ascii="Times New Roman" w:hAnsi="Times New Roman"/>
          <w:strike/>
          <w:color w:val="FF0000"/>
          <w:sz w:val="24"/>
          <w:szCs w:val="24"/>
        </w:rPr>
      </w:pPr>
    </w:p>
    <w:tbl>
      <w:tblPr>
        <w:tblW w:w="990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120"/>
        <w:gridCol w:w="1873"/>
        <w:gridCol w:w="1187"/>
      </w:tblGrid>
      <w:tr w:rsidR="00A77E00" w:rsidTr="00A77E00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77E00" w:rsidRDefault="00A7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77E00" w:rsidRDefault="00A7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Съдържание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77E00" w:rsidRDefault="00A7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на документа</w:t>
            </w:r>
          </w:p>
          <w:p w:rsidR="00A77E00" w:rsidRDefault="00A7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оригинал или заверено копие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77E00" w:rsidRDefault="00A77E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страници на всеки документ</w:t>
            </w:r>
          </w:p>
        </w:tc>
      </w:tr>
      <w:tr w:rsidR="00A77E00" w:rsidTr="00A77E00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E00" w:rsidRDefault="00A77E0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ПЛИК № 1 – “Документи за подбор”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7E00" w:rsidTr="00A77E00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7E00" w:rsidTr="00A77E00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7E00" w:rsidTr="00A77E00">
        <w:trPr>
          <w:trHeight w:val="32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7E00" w:rsidTr="00A77E00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7E00" w:rsidTr="00A77E00">
        <w:trPr>
          <w:trHeight w:val="37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7E00" w:rsidTr="00A77E00">
        <w:trPr>
          <w:trHeight w:val="17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7E00" w:rsidTr="00A77E00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7E00" w:rsidTr="00A77E00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7E00" w:rsidTr="00A77E00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E00" w:rsidRDefault="00A77E00" w:rsidP="00A77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ПЛИК № 2 – “Техническо предложение”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7E00" w:rsidTr="00A77E00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E00" w:rsidRDefault="00A77E00" w:rsidP="00A77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 оферта – попълва се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Образец № 5;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7E00" w:rsidTr="00A77E00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E00" w:rsidRDefault="00A77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ПЛИК № 3 – “Предлагана цена”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7E00" w:rsidTr="00A77E00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Pr="00A77E00" w:rsidRDefault="00A77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E00">
              <w:rPr>
                <w:rFonts w:ascii="Times New Roman" w:hAnsi="Times New Roman"/>
                <w:sz w:val="24"/>
                <w:szCs w:val="24"/>
              </w:rPr>
              <w:t xml:space="preserve">Ценово предложение – попълва се </w:t>
            </w:r>
            <w:r w:rsidRPr="00A77E00">
              <w:rPr>
                <w:rFonts w:ascii="Times New Roman" w:hAnsi="Times New Roman"/>
                <w:b/>
                <w:sz w:val="24"/>
                <w:szCs w:val="24"/>
              </w:rPr>
              <w:t>Образец 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E00" w:rsidRDefault="00A77E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7E00" w:rsidRDefault="00A77E00" w:rsidP="00A77E00">
      <w:pPr>
        <w:autoSpaceDE w:val="0"/>
        <w:autoSpaceDN w:val="0"/>
        <w:adjustRightInd w:val="0"/>
        <w:ind w:left="1418" w:hanging="1418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A77E00" w:rsidRDefault="00A77E00" w:rsidP="00A77E00">
      <w:pPr>
        <w:autoSpaceDE w:val="0"/>
        <w:autoSpaceDN w:val="0"/>
        <w:adjustRightInd w:val="0"/>
        <w:ind w:left="1418" w:hanging="141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Забележка:</w:t>
      </w:r>
      <w:r>
        <w:rPr>
          <w:rFonts w:ascii="Times New Roman" w:hAnsi="Times New Roman"/>
          <w:b/>
          <w:i/>
          <w:sz w:val="24"/>
          <w:szCs w:val="24"/>
        </w:rPr>
        <w:t xml:space="preserve">   Гореизброените документи се представят и на електронен носител (диск), сканирани в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нередактируем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формат!</w:t>
      </w:r>
    </w:p>
    <w:p w:rsidR="00A77E00" w:rsidRDefault="00A77E00" w:rsidP="00A77E00">
      <w:pPr>
        <w:jc w:val="both"/>
        <w:rPr>
          <w:rFonts w:ascii="Times New Roman" w:hAnsi="Times New Roman"/>
          <w:sz w:val="24"/>
          <w:szCs w:val="24"/>
        </w:rPr>
      </w:pPr>
    </w:p>
    <w:p w:rsidR="00A77E00" w:rsidRDefault="00A77E00" w:rsidP="00A77E00">
      <w:pPr>
        <w:jc w:val="both"/>
        <w:rPr>
          <w:rFonts w:ascii="Times New Roman" w:hAnsi="Times New Roman"/>
          <w:sz w:val="24"/>
          <w:szCs w:val="24"/>
        </w:rPr>
      </w:pPr>
    </w:p>
    <w:p w:rsidR="003568A7" w:rsidRPr="008F46AD" w:rsidRDefault="00A77E00" w:rsidP="008F46A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..............................</w:t>
      </w:r>
      <w:r>
        <w:rPr>
          <w:rFonts w:ascii="Times New Roman" w:hAnsi="Times New Roman"/>
          <w:sz w:val="24"/>
          <w:szCs w:val="24"/>
        </w:rPr>
        <w:t xml:space="preserve">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b/>
          <w:sz w:val="24"/>
          <w:szCs w:val="24"/>
        </w:rPr>
        <w:t>ПОДПИС И ПЕЧАТ: ................................</w:t>
      </w:r>
    </w:p>
    <w:sectPr w:rsidR="003568A7" w:rsidRPr="008F46AD" w:rsidSect="00A77E00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A89" w:rsidRDefault="00977A89" w:rsidP="00A77E00">
      <w:pPr>
        <w:spacing w:after="0" w:line="240" w:lineRule="auto"/>
      </w:pPr>
      <w:r>
        <w:separator/>
      </w:r>
    </w:p>
  </w:endnote>
  <w:endnote w:type="continuationSeparator" w:id="0">
    <w:p w:rsidR="00977A89" w:rsidRDefault="00977A89" w:rsidP="00A7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no Pro Smbd SmText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FDB" w:rsidRPr="00EB7FDB" w:rsidRDefault="00EB7FDB" w:rsidP="00EB7FDB">
    <w:pPr>
      <w:pBdr>
        <w:top w:val="single" w:sz="4" w:space="1" w:color="auto"/>
      </w:pBdr>
      <w:spacing w:after="0" w:line="240" w:lineRule="auto"/>
      <w:jc w:val="center"/>
      <w:rPr>
        <w:rFonts w:ascii="Times New Roman" w:eastAsia="Times New Roman" w:hAnsi="Times New Roman"/>
        <w:sz w:val="18"/>
        <w:szCs w:val="18"/>
        <w:lang w:eastAsia="bg-BG"/>
      </w:rPr>
    </w:pPr>
    <w:r w:rsidRPr="00EB7FDB">
      <w:rPr>
        <w:rFonts w:ascii="Times New Roman" w:eastAsia="Times New Roman" w:hAnsi="Times New Roman"/>
        <w:sz w:val="18"/>
        <w:szCs w:val="18"/>
        <w:lang w:eastAsia="bg-BG"/>
      </w:rPr>
      <w:t xml:space="preserve">Този документ е създаден в рамките на проект </w:t>
    </w:r>
    <w:r w:rsidRPr="00EB7FDB">
      <w:rPr>
        <w:rFonts w:ascii="Times New Roman" w:eastAsia="Times New Roman" w:hAnsi="Times New Roman"/>
        <w:sz w:val="18"/>
        <w:szCs w:val="18"/>
        <w:lang w:val="en-US" w:eastAsia="bg-BG"/>
      </w:rPr>
      <w:t>BG</w:t>
    </w:r>
    <w:r w:rsidRPr="00EB7FDB">
      <w:rPr>
        <w:rFonts w:ascii="Times New Roman" w:eastAsia="Times New Roman" w:hAnsi="Times New Roman"/>
        <w:sz w:val="18"/>
        <w:szCs w:val="18"/>
        <w:lang w:val="ru-RU" w:eastAsia="bg-BG"/>
      </w:rPr>
      <w:t xml:space="preserve"> 06 - 210 «Шанс за </w:t>
    </w:r>
    <w:r w:rsidRPr="00EB7FDB">
      <w:rPr>
        <w:rFonts w:ascii="Times New Roman" w:eastAsia="Times New Roman" w:hAnsi="Times New Roman"/>
        <w:sz w:val="18"/>
        <w:szCs w:val="18"/>
        <w:lang w:eastAsia="bg-BG"/>
      </w:rPr>
      <w:t xml:space="preserve">социално включване на децата от общините Смядово и Ветрино“ по Програма </w:t>
    </w:r>
    <w:r w:rsidRPr="00EB7FDB">
      <w:rPr>
        <w:rFonts w:ascii="Times New Roman" w:eastAsia="Times New Roman" w:hAnsi="Times New Roman"/>
        <w:sz w:val="18"/>
        <w:szCs w:val="18"/>
        <w:lang w:val="en-US" w:eastAsia="bg-BG"/>
      </w:rPr>
      <w:t>BG</w:t>
    </w:r>
    <w:r w:rsidRPr="00EB7FDB">
      <w:rPr>
        <w:rFonts w:ascii="Times New Roman" w:eastAsia="Times New Roman" w:hAnsi="Times New Roman"/>
        <w:sz w:val="18"/>
        <w:szCs w:val="18"/>
        <w:lang w:eastAsia="bg-BG"/>
      </w:rPr>
      <w:t>-06 „Деца и младежи в риск“, финансирана по Финансовия механизъм на Европейското икономическо пространство 2009-2014г.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A89" w:rsidRDefault="00977A89" w:rsidP="00A77E00">
      <w:pPr>
        <w:spacing w:after="0" w:line="240" w:lineRule="auto"/>
      </w:pPr>
      <w:r>
        <w:separator/>
      </w:r>
    </w:p>
  </w:footnote>
  <w:footnote w:type="continuationSeparator" w:id="0">
    <w:p w:rsidR="00977A89" w:rsidRDefault="00977A89" w:rsidP="00A7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34" w:type="dxa"/>
      <w:tblLayout w:type="fixed"/>
      <w:tblLook w:val="04A0" w:firstRow="1" w:lastRow="0" w:firstColumn="1" w:lastColumn="0" w:noHBand="0" w:noVBand="1"/>
    </w:tblPr>
    <w:tblGrid>
      <w:gridCol w:w="2127"/>
      <w:gridCol w:w="4966"/>
      <w:gridCol w:w="3114"/>
    </w:tblGrid>
    <w:tr w:rsidR="00A77E00" w:rsidRPr="00A77E00" w:rsidTr="00DA7C4F">
      <w:trPr>
        <w:trHeight w:val="1440"/>
      </w:trPr>
      <w:tc>
        <w:tcPr>
          <w:tcW w:w="2127" w:type="dxa"/>
          <w:shd w:val="clear" w:color="auto" w:fill="auto"/>
        </w:tcPr>
        <w:p w:rsidR="00A77E00" w:rsidRPr="00A77E00" w:rsidRDefault="00A77E00" w:rsidP="00A77E00">
          <w:pPr>
            <w:spacing w:after="0" w:line="240" w:lineRule="auto"/>
            <w:ind w:left="34"/>
            <w:rPr>
              <w:rFonts w:ascii="Verdana" w:eastAsia="SimSun" w:hAnsi="Verdana"/>
              <w:sz w:val="28"/>
              <w:szCs w:val="28"/>
              <w:lang w:eastAsia="zh-CN"/>
            </w:rPr>
          </w:pPr>
          <w:r w:rsidRPr="00A77E00">
            <w:rPr>
              <w:rFonts w:ascii="Arial" w:eastAsia="Times New Roman" w:hAnsi="Arial"/>
              <w:b/>
              <w:bCs/>
              <w:noProof/>
              <w:color w:val="000000"/>
              <w:sz w:val="32"/>
              <w:szCs w:val="32"/>
              <w:lang w:eastAsia="bg-BG"/>
            </w:rPr>
            <w:drawing>
              <wp:anchor distT="0" distB="0" distL="114300" distR="114300" simplePos="0" relativeHeight="251659264" behindDoc="1" locked="0" layoutInCell="1" allowOverlap="1" wp14:anchorId="780FD698" wp14:editId="12A87DEE">
                <wp:simplePos x="0" y="0"/>
                <wp:positionH relativeFrom="column">
                  <wp:posOffset>-317452</wp:posOffset>
                </wp:positionH>
                <wp:positionV relativeFrom="paragraph">
                  <wp:posOffset>772219</wp:posOffset>
                </wp:positionV>
                <wp:extent cx="617855" cy="685800"/>
                <wp:effectExtent l="0" t="0" r="0" b="0"/>
                <wp:wrapNone/>
                <wp:docPr id="1" name="Картина 1" descr="Emblema Cerno bialo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 descr="Emblema Cerno bialo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785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7E00">
            <w:rPr>
              <w:rFonts w:ascii="Verdana" w:eastAsia="SimSun" w:hAnsi="Verdana"/>
              <w:bCs/>
              <w:noProof/>
              <w:sz w:val="28"/>
              <w:szCs w:val="28"/>
              <w:lang w:eastAsia="bg-BG"/>
            </w:rPr>
            <w:drawing>
              <wp:inline distT="0" distB="0" distL="0" distR="0" wp14:anchorId="64F3DEE9" wp14:editId="7ABB8D79">
                <wp:extent cx="854075" cy="655320"/>
                <wp:effectExtent l="0" t="0" r="3175" b="0"/>
                <wp:docPr id="2" name="Картина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4075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6" w:type="dxa"/>
          <w:shd w:val="clear" w:color="auto" w:fill="auto"/>
        </w:tcPr>
        <w:p w:rsidR="00A77E00" w:rsidRPr="00A77E00" w:rsidRDefault="00A77E00" w:rsidP="00A77E00">
          <w:pPr>
            <w:spacing w:after="0" w:line="240" w:lineRule="auto"/>
            <w:jc w:val="center"/>
            <w:rPr>
              <w:rFonts w:ascii="Verdana" w:eastAsia="SimSun" w:hAnsi="Verdana"/>
              <w:b/>
              <w:sz w:val="24"/>
              <w:szCs w:val="24"/>
              <w:lang w:eastAsia="zh-CN"/>
            </w:rPr>
          </w:pPr>
          <w:r w:rsidRPr="00A77E00">
            <w:rPr>
              <w:rFonts w:ascii="Verdana" w:eastAsia="SimSun" w:hAnsi="Verdana"/>
              <w:b/>
              <w:sz w:val="24"/>
              <w:szCs w:val="24"/>
              <w:lang w:eastAsia="zh-CN"/>
            </w:rPr>
            <w:t>Програма BG</w:t>
          </w:r>
          <w:r w:rsidRPr="00A77E00">
            <w:rPr>
              <w:rFonts w:ascii="Verdana" w:eastAsia="SimSun" w:hAnsi="Verdana"/>
              <w:b/>
              <w:sz w:val="24"/>
              <w:szCs w:val="24"/>
              <w:lang w:val="ru-RU" w:eastAsia="zh-CN"/>
            </w:rPr>
            <w:t xml:space="preserve">06 </w:t>
          </w:r>
        </w:p>
        <w:p w:rsidR="00A77E00" w:rsidRPr="00A77E00" w:rsidRDefault="00A77E00" w:rsidP="00A77E00">
          <w:pPr>
            <w:spacing w:after="0" w:line="240" w:lineRule="auto"/>
            <w:jc w:val="center"/>
            <w:rPr>
              <w:rFonts w:ascii="Verdana" w:eastAsia="SimSun" w:hAnsi="Verdana"/>
              <w:b/>
              <w:sz w:val="24"/>
              <w:szCs w:val="24"/>
              <w:lang w:eastAsia="zh-CN"/>
            </w:rPr>
          </w:pPr>
          <w:r w:rsidRPr="00A77E00">
            <w:rPr>
              <w:rFonts w:ascii="Verdana" w:eastAsia="SimSun" w:hAnsi="Verdana"/>
              <w:b/>
              <w:sz w:val="24"/>
              <w:szCs w:val="24"/>
              <w:lang w:eastAsia="zh-CN"/>
            </w:rPr>
            <w:t>„Деца и младежи в риск“</w:t>
          </w:r>
        </w:p>
        <w:p w:rsidR="00A77E00" w:rsidRPr="00A77E00" w:rsidRDefault="00A77E00" w:rsidP="00A77E00">
          <w:pPr>
            <w:spacing w:after="0" w:line="240" w:lineRule="auto"/>
            <w:jc w:val="center"/>
            <w:rPr>
              <w:rFonts w:ascii="Verdana" w:eastAsia="SimSun" w:hAnsi="Verdana"/>
              <w:b/>
              <w:sz w:val="24"/>
              <w:szCs w:val="24"/>
              <w:lang w:eastAsia="zh-CN"/>
            </w:rPr>
          </w:pPr>
          <w:r w:rsidRPr="00A77E00">
            <w:rPr>
              <w:rFonts w:ascii="Verdana" w:eastAsia="SimSun" w:hAnsi="Verdana"/>
              <w:b/>
              <w:sz w:val="24"/>
              <w:szCs w:val="24"/>
              <w:lang w:eastAsia="zh-CN"/>
            </w:rPr>
            <w:t xml:space="preserve">Компонент 2 </w:t>
          </w:r>
        </w:p>
        <w:p w:rsidR="00A77E00" w:rsidRPr="00A77E00" w:rsidRDefault="00A77E00" w:rsidP="00A77E00">
          <w:pPr>
            <w:spacing w:after="0" w:line="240" w:lineRule="auto"/>
            <w:jc w:val="center"/>
            <w:rPr>
              <w:rFonts w:ascii="Verdana" w:eastAsia="SimSun" w:hAnsi="Verdana"/>
              <w:b/>
              <w:sz w:val="28"/>
              <w:szCs w:val="28"/>
              <w:lang w:val="ru-RU" w:eastAsia="zh-CN"/>
            </w:rPr>
          </w:pPr>
          <w:r w:rsidRPr="00A77E00">
            <w:rPr>
              <w:rFonts w:ascii="Verdana" w:eastAsia="SimSun" w:hAnsi="Verdana"/>
              <w:b/>
              <w:sz w:val="24"/>
              <w:szCs w:val="24"/>
              <w:lang w:eastAsia="zh-CN"/>
            </w:rPr>
            <w:t>„Грижа за деца в риск“</w:t>
          </w:r>
        </w:p>
      </w:tc>
      <w:tc>
        <w:tcPr>
          <w:tcW w:w="3114" w:type="dxa"/>
          <w:shd w:val="clear" w:color="auto" w:fill="auto"/>
        </w:tcPr>
        <w:p w:rsidR="00A77E00" w:rsidRPr="00A77E00" w:rsidRDefault="00A77E00" w:rsidP="00A77E00">
          <w:pPr>
            <w:spacing w:after="0" w:line="240" w:lineRule="auto"/>
            <w:rPr>
              <w:rFonts w:ascii="Times New Roman" w:eastAsia="SimSun" w:hAnsi="Times New Roman"/>
              <w:b/>
              <w:sz w:val="16"/>
              <w:szCs w:val="16"/>
              <w:lang w:eastAsia="zh-CN"/>
            </w:rPr>
          </w:pPr>
          <w:r w:rsidRPr="00A77E00">
            <w:rPr>
              <w:rFonts w:ascii="Times New Roman" w:eastAsia="SimSun" w:hAnsi="Times New Roman"/>
              <w:b/>
              <w:sz w:val="16"/>
              <w:szCs w:val="16"/>
              <w:lang w:eastAsia="zh-CN"/>
            </w:rPr>
            <w:t xml:space="preserve">  </w:t>
          </w:r>
        </w:p>
        <w:p w:rsidR="00A77E00" w:rsidRPr="00A77E00" w:rsidRDefault="00A77E00" w:rsidP="00A77E00">
          <w:pPr>
            <w:spacing w:after="0" w:line="240" w:lineRule="auto"/>
            <w:rPr>
              <w:rFonts w:ascii="Times New Roman" w:eastAsia="SimSun" w:hAnsi="Times New Roman"/>
              <w:b/>
              <w:sz w:val="16"/>
              <w:szCs w:val="16"/>
              <w:lang w:eastAsia="zh-CN"/>
            </w:rPr>
          </w:pPr>
          <w:r w:rsidRPr="00A77E00">
            <w:rPr>
              <w:rFonts w:ascii="Times New Roman" w:eastAsia="SimSun" w:hAnsi="Times New Roman"/>
              <w:b/>
              <w:bCs/>
              <w:noProof/>
              <w:sz w:val="16"/>
              <w:szCs w:val="16"/>
              <w:lang w:eastAsia="bg-BG"/>
            </w:rPr>
            <w:drawing>
              <wp:inline distT="0" distB="0" distL="0" distR="0" wp14:anchorId="082F4C54" wp14:editId="198FDF40">
                <wp:extent cx="1828800" cy="405130"/>
                <wp:effectExtent l="0" t="0" r="0" b="0"/>
                <wp:docPr id="3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77E00" w:rsidRPr="00A77E00" w:rsidRDefault="00977A89" w:rsidP="00A77E00">
    <w:pPr>
      <w:spacing w:after="0" w:line="240" w:lineRule="auto"/>
      <w:jc w:val="center"/>
      <w:rPr>
        <w:rFonts w:ascii="Arno Pro Smbd SmText" w:hAnsi="Arno Pro Smbd SmText"/>
        <w:b/>
        <w:sz w:val="24"/>
        <w:szCs w:val="24"/>
        <w:lang w:val="ru-RU" w:eastAsia="bg-BG"/>
      </w:rPr>
    </w:pPr>
    <w:r>
      <w:rPr>
        <w:rFonts w:ascii="Arno Pro Smbd SmText" w:hAnsi="Arno Pro Smbd SmText"/>
        <w:b/>
        <w:sz w:val="32"/>
        <w:szCs w:val="24"/>
        <w:u w:val="single"/>
        <w:lang w:val="en-US" w:eastAsia="bg-BG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386.5pt;height:18.35pt" fillcolor="gray">
          <v:shadow color="#868686"/>
          <v:textpath style="font-family:&quot;Book Antiqua&quot;;v-text-kern:t" trim="t" fitpath="t" string="ОБЩИНА СМЯДОВО"/>
        </v:shape>
      </w:pict>
    </w:r>
  </w:p>
  <w:p w:rsidR="00A77E00" w:rsidRPr="00A77E00" w:rsidRDefault="00A77E00" w:rsidP="00A77E00">
    <w:pPr>
      <w:spacing w:after="0" w:line="240" w:lineRule="auto"/>
      <w:jc w:val="center"/>
      <w:rPr>
        <w:rFonts w:ascii="Times New Roman" w:hAnsi="Times New Roman"/>
        <w:sz w:val="20"/>
        <w:szCs w:val="20"/>
        <w:lang w:eastAsia="bg-BG"/>
      </w:rPr>
    </w:pPr>
    <w:r w:rsidRPr="00A77E00">
      <w:rPr>
        <w:rFonts w:ascii="Times New Roman" w:hAnsi="Times New Roman"/>
        <w:sz w:val="20"/>
        <w:szCs w:val="20"/>
        <w:lang w:val="ru-RU" w:eastAsia="bg-BG"/>
      </w:rPr>
      <w:t xml:space="preserve"> 9820 </w:t>
    </w:r>
    <w:r w:rsidRPr="00A77E00">
      <w:rPr>
        <w:rFonts w:ascii="Times New Roman" w:hAnsi="Times New Roman"/>
        <w:sz w:val="20"/>
        <w:szCs w:val="20"/>
        <w:lang w:eastAsia="bg-BG"/>
      </w:rPr>
      <w:t xml:space="preserve">гр. Смядово, пл. „Княз Борис І”№2; телефон: 05351/2033; факс: 05351/2226 </w:t>
    </w:r>
  </w:p>
  <w:p w:rsidR="00A77E00" w:rsidRPr="00A77E00" w:rsidRDefault="00A77E00" w:rsidP="00A77E00">
    <w:pPr>
      <w:spacing w:after="0" w:line="240" w:lineRule="auto"/>
      <w:jc w:val="center"/>
      <w:rPr>
        <w:rFonts w:ascii="Times New Roman" w:hAnsi="Times New Roman"/>
        <w:sz w:val="20"/>
        <w:szCs w:val="20"/>
        <w:lang w:eastAsia="bg-BG"/>
      </w:rPr>
    </w:pPr>
    <w:r w:rsidRPr="00A77E00">
      <w:rPr>
        <w:rFonts w:ascii="Times New Roman" w:hAnsi="Times New Roman"/>
        <w:sz w:val="20"/>
        <w:szCs w:val="20"/>
        <w:lang w:val="en-US" w:eastAsia="bg-BG"/>
      </w:rPr>
      <w:t>o</w:t>
    </w:r>
    <w:proofErr w:type="spellStart"/>
    <w:r w:rsidRPr="00A77E00">
      <w:rPr>
        <w:rFonts w:ascii="Times New Roman" w:hAnsi="Times New Roman"/>
        <w:sz w:val="20"/>
        <w:szCs w:val="20"/>
        <w:lang w:eastAsia="bg-BG"/>
      </w:rPr>
      <w:t>bshtina_smiadovo@abv</w:t>
    </w:r>
    <w:proofErr w:type="spellEnd"/>
    <w:r w:rsidRPr="00A77E00">
      <w:rPr>
        <w:rFonts w:ascii="Times New Roman" w:hAnsi="Times New Roman"/>
        <w:sz w:val="20"/>
        <w:szCs w:val="20"/>
        <w:lang w:eastAsia="bg-BG"/>
      </w:rPr>
      <w:t>.</w:t>
    </w:r>
    <w:proofErr w:type="spellStart"/>
    <w:r w:rsidRPr="00A77E00">
      <w:rPr>
        <w:rFonts w:ascii="Times New Roman" w:hAnsi="Times New Roman"/>
        <w:sz w:val="20"/>
        <w:szCs w:val="20"/>
        <w:lang w:eastAsia="bg-BG"/>
      </w:rPr>
      <w:t>bg</w:t>
    </w:r>
    <w:proofErr w:type="spellEnd"/>
    <w:r w:rsidRPr="00A77E00">
      <w:rPr>
        <w:rFonts w:ascii="Times New Roman" w:hAnsi="Times New Roman"/>
        <w:sz w:val="20"/>
        <w:szCs w:val="20"/>
        <w:lang w:eastAsia="bg-BG"/>
      </w:rPr>
      <w:t xml:space="preserve">    </w:t>
    </w:r>
    <w:proofErr w:type="spellStart"/>
    <w:r w:rsidRPr="00A77E00">
      <w:rPr>
        <w:rFonts w:ascii="Times New Roman" w:hAnsi="Times New Roman"/>
        <w:sz w:val="20"/>
        <w:szCs w:val="20"/>
        <w:lang w:eastAsia="bg-BG"/>
      </w:rPr>
      <w:t>www</w:t>
    </w:r>
    <w:proofErr w:type="spellEnd"/>
    <w:r w:rsidRPr="00A77E00">
      <w:rPr>
        <w:rFonts w:ascii="Times New Roman" w:hAnsi="Times New Roman"/>
        <w:sz w:val="20"/>
        <w:szCs w:val="20"/>
        <w:lang w:eastAsia="bg-BG"/>
      </w:rPr>
      <w:t>.</w:t>
    </w:r>
    <w:proofErr w:type="spellStart"/>
    <w:r w:rsidRPr="00A77E00">
      <w:rPr>
        <w:rFonts w:ascii="Times New Roman" w:hAnsi="Times New Roman"/>
        <w:sz w:val="20"/>
        <w:szCs w:val="20"/>
        <w:lang w:eastAsia="bg-BG"/>
      </w:rPr>
      <w:t>smyadovo</w:t>
    </w:r>
    <w:proofErr w:type="spellEnd"/>
    <w:r w:rsidRPr="00A77E00">
      <w:rPr>
        <w:rFonts w:ascii="Times New Roman" w:hAnsi="Times New Roman"/>
        <w:sz w:val="20"/>
        <w:szCs w:val="20"/>
        <w:lang w:eastAsia="bg-BG"/>
      </w:rPr>
      <w:t>.</w:t>
    </w:r>
    <w:proofErr w:type="spellStart"/>
    <w:r w:rsidRPr="00A77E00">
      <w:rPr>
        <w:rFonts w:ascii="Times New Roman" w:hAnsi="Times New Roman"/>
        <w:sz w:val="20"/>
        <w:szCs w:val="20"/>
        <w:lang w:eastAsia="bg-BG"/>
      </w:rPr>
      <w:t>bg</w:t>
    </w:r>
    <w:proofErr w:type="spellEnd"/>
  </w:p>
  <w:p w:rsidR="00A77E00" w:rsidRDefault="00A77E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00"/>
    <w:rsid w:val="003568A7"/>
    <w:rsid w:val="005047C4"/>
    <w:rsid w:val="00757729"/>
    <w:rsid w:val="008F46AD"/>
    <w:rsid w:val="00977A89"/>
    <w:rsid w:val="00A77E00"/>
    <w:rsid w:val="00EB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E00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77E0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7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77E0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77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A77E0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E00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77E0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77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77E0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77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A77E0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7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Marinova</cp:lastModifiedBy>
  <cp:revision>3</cp:revision>
  <cp:lastPrinted>2015-05-04T13:32:00Z</cp:lastPrinted>
  <dcterms:created xsi:type="dcterms:W3CDTF">2015-04-30T11:38:00Z</dcterms:created>
  <dcterms:modified xsi:type="dcterms:W3CDTF">2015-05-04T13:32:00Z</dcterms:modified>
</cp:coreProperties>
</file>